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5F" w:rsidRDefault="00A608BE" w:rsidP="00336A5F">
      <w:pPr>
        <w:spacing w:after="0" w:line="403" w:lineRule="auto"/>
        <w:ind w:left="0" w:firstLine="0"/>
        <w:jc w:val="center"/>
        <w:rPr>
          <w:sz w:val="32"/>
        </w:rPr>
      </w:pPr>
      <w:r>
        <w:rPr>
          <w:rFonts w:hint="eastAsia"/>
          <w:sz w:val="32"/>
        </w:rPr>
        <w:t>令和</w:t>
      </w:r>
      <w:r w:rsidR="00711646">
        <w:rPr>
          <w:rFonts w:hint="eastAsia"/>
          <w:sz w:val="32"/>
        </w:rPr>
        <w:t>3</w:t>
      </w:r>
      <w:r>
        <w:rPr>
          <w:sz w:val="32"/>
        </w:rPr>
        <w:t>年度建設工事等に係る</w:t>
      </w:r>
    </w:p>
    <w:p w:rsidR="0047137D" w:rsidRDefault="00A608BE" w:rsidP="00336A5F">
      <w:pPr>
        <w:spacing w:after="0" w:line="403" w:lineRule="auto"/>
        <w:ind w:left="0" w:firstLine="0"/>
        <w:jc w:val="center"/>
        <w:rPr>
          <w:sz w:val="32"/>
        </w:rPr>
      </w:pPr>
      <w:r>
        <w:rPr>
          <w:sz w:val="32"/>
        </w:rPr>
        <w:t xml:space="preserve">入札参加資格審査申請書について </w:t>
      </w:r>
    </w:p>
    <w:p w:rsidR="00336A5F" w:rsidRPr="00751F52" w:rsidRDefault="00336A5F" w:rsidP="00336A5F">
      <w:pPr>
        <w:spacing w:after="0" w:line="403" w:lineRule="auto"/>
        <w:ind w:left="0" w:firstLine="0"/>
        <w:jc w:val="center"/>
        <w:rPr>
          <w:sz w:val="32"/>
        </w:rPr>
      </w:pPr>
    </w:p>
    <w:p w:rsidR="0047137D" w:rsidRDefault="00A608BE">
      <w:pPr>
        <w:spacing w:after="385"/>
        <w:ind w:left="-13" w:firstLine="221"/>
      </w:pPr>
      <w:r>
        <w:rPr>
          <w:rFonts w:hint="eastAsia"/>
        </w:rPr>
        <w:t>令和</w:t>
      </w:r>
      <w:r w:rsidR="00711646">
        <w:rPr>
          <w:rFonts w:hint="eastAsia"/>
        </w:rPr>
        <w:t>3</w:t>
      </w:r>
      <w:r>
        <w:t>年度に梼原町が発注する建設工事（建設業法第2条第1項に規定する建設工事）、測量・建設コンサルタント等業務及び物品・製造等業務について、一般競争入札又は指名競争入札に参加を希望する方は、次の要領により期限内に、</w:t>
      </w:r>
      <w:r>
        <w:rPr>
          <w:sz w:val="22"/>
        </w:rPr>
        <w:t>入札参加資格審査申請書</w:t>
      </w:r>
      <w:r>
        <w:t xml:space="preserve">を提出してください。入札参加資格者登録名簿に登録されると、指名競争入札に参加する資格が得られますが、必ずしもすべての方が指名されるとは限りませんのでご了承ください。 </w:t>
      </w:r>
    </w:p>
    <w:p w:rsidR="0047137D" w:rsidRDefault="00A608BE">
      <w:pPr>
        <w:ind w:left="-3"/>
      </w:pPr>
      <w:r>
        <w:t xml:space="preserve">【資格審査を申請できない者】 </w:t>
      </w:r>
    </w:p>
    <w:p w:rsidR="0047137D" w:rsidRDefault="00A608BE">
      <w:pPr>
        <w:numPr>
          <w:ilvl w:val="0"/>
          <w:numId w:val="1"/>
        </w:numPr>
        <w:ind w:hanging="422"/>
      </w:pPr>
      <w:r>
        <w:t xml:space="preserve">契約を締結する能力を有しない者または破産者で復権を得ない者 </w:t>
      </w:r>
    </w:p>
    <w:p w:rsidR="0047137D" w:rsidRDefault="00A608BE">
      <w:pPr>
        <w:numPr>
          <w:ilvl w:val="0"/>
          <w:numId w:val="1"/>
        </w:numPr>
        <w:ind w:hanging="422"/>
      </w:pPr>
      <w:r>
        <w:t xml:space="preserve">希望する建設工事について審査基準日までに建設業法に基づく建設業の許可を受けていない者（町内業者については、未許可でも提出可能） </w:t>
      </w:r>
    </w:p>
    <w:p w:rsidR="0047137D" w:rsidRDefault="00A608BE">
      <w:pPr>
        <w:numPr>
          <w:ilvl w:val="0"/>
          <w:numId w:val="1"/>
        </w:numPr>
        <w:ind w:hanging="422"/>
      </w:pPr>
      <w:r>
        <w:t xml:space="preserve">経営状態が著しく不健全であると認められる者 </w:t>
      </w:r>
    </w:p>
    <w:p w:rsidR="0047137D" w:rsidRDefault="00A608BE">
      <w:pPr>
        <w:numPr>
          <w:ilvl w:val="0"/>
          <w:numId w:val="1"/>
        </w:numPr>
        <w:ind w:hanging="422"/>
      </w:pPr>
      <w:r>
        <w:t xml:space="preserve">手形または小切手の不渡り事故を引き起こし、銀行当座取引を停止されている者 </w:t>
      </w:r>
    </w:p>
    <w:p w:rsidR="0047137D" w:rsidRDefault="00A608BE">
      <w:pPr>
        <w:numPr>
          <w:ilvl w:val="0"/>
          <w:numId w:val="1"/>
        </w:numPr>
        <w:spacing w:after="0" w:line="305" w:lineRule="auto"/>
        <w:ind w:hanging="422"/>
      </w:pPr>
      <w:r>
        <w:t>審査基準日の前日（</w:t>
      </w:r>
      <w:r>
        <w:rPr>
          <w:rFonts w:hint="eastAsia"/>
        </w:rPr>
        <w:t>令和</w:t>
      </w:r>
      <w:r w:rsidR="00711646">
        <w:rPr>
          <w:rFonts w:hint="eastAsia"/>
        </w:rPr>
        <w:t>2</w:t>
      </w:r>
      <w:r>
        <w:t xml:space="preserve">年9月30日）までに納期限の到来した国税、県税、および市町村税を滞納している者。ただし、申請書の提出時までに完納した場合は、この限りではない。 </w:t>
      </w:r>
    </w:p>
    <w:p w:rsidR="0047137D" w:rsidRDefault="00A608BE">
      <w:pPr>
        <w:numPr>
          <w:ilvl w:val="0"/>
          <w:numId w:val="1"/>
        </w:numPr>
        <w:spacing w:after="384"/>
        <w:ind w:hanging="422"/>
      </w:pPr>
      <w:r>
        <w:t xml:space="preserve">梼原町の事務及び事業における暴力団の排除に関する規則（平成24年規則第24号）第2条第5号に規定する排除対象者に該当する者。 </w:t>
      </w:r>
    </w:p>
    <w:p w:rsidR="0047137D" w:rsidRDefault="00A608BE">
      <w:pPr>
        <w:ind w:left="-3"/>
      </w:pPr>
      <w:r>
        <w:t xml:space="preserve">【受付種別】 </w:t>
      </w:r>
    </w:p>
    <w:p w:rsidR="0047137D" w:rsidRDefault="00A608BE">
      <w:pPr>
        <w:ind w:left="-3"/>
      </w:pPr>
      <w:r>
        <w:t xml:space="preserve"> ・建設工事に係る一般競争（指名競争）入札参加資格審査申請 </w:t>
      </w:r>
    </w:p>
    <w:p w:rsidR="0047137D" w:rsidRDefault="00A608BE">
      <w:pPr>
        <w:ind w:left="-3"/>
      </w:pPr>
      <w:r>
        <w:t xml:space="preserve"> ・測量・建設コンサルタント等業務に係る一般競争（指名競争）入札参加資格審査申請 </w:t>
      </w:r>
    </w:p>
    <w:p w:rsidR="0047137D" w:rsidRDefault="00A608BE">
      <w:pPr>
        <w:spacing w:after="396"/>
        <w:ind w:left="-3"/>
      </w:pPr>
      <w:r>
        <w:t xml:space="preserve"> ・物品、製造等業務に係る一般競争（指名競争）入札参加資格審査申請 </w:t>
      </w:r>
    </w:p>
    <w:p w:rsidR="0047137D" w:rsidRDefault="00A608BE">
      <w:pPr>
        <w:ind w:left="-3"/>
      </w:pPr>
      <w:r>
        <w:t xml:space="preserve">【審査基準日】 </w:t>
      </w:r>
    </w:p>
    <w:p w:rsidR="0047137D" w:rsidRDefault="00A608BE">
      <w:pPr>
        <w:spacing w:after="394"/>
        <w:ind w:left="-3"/>
      </w:pPr>
      <w:r>
        <w:t xml:space="preserve">  </w:t>
      </w:r>
      <w:r>
        <w:rPr>
          <w:rFonts w:hint="eastAsia"/>
        </w:rPr>
        <w:t>令和</w:t>
      </w:r>
      <w:r w:rsidR="00711646">
        <w:rPr>
          <w:rFonts w:hint="eastAsia"/>
        </w:rPr>
        <w:t>2</w:t>
      </w:r>
      <w:r>
        <w:t xml:space="preserve">年10月1日 </w:t>
      </w:r>
    </w:p>
    <w:p w:rsidR="0047137D" w:rsidRDefault="00A608BE">
      <w:pPr>
        <w:ind w:left="-3"/>
      </w:pPr>
      <w:r>
        <w:t xml:space="preserve">【受付期間】 </w:t>
      </w:r>
    </w:p>
    <w:p w:rsidR="0047137D" w:rsidRDefault="00A608BE" w:rsidP="00711646">
      <w:pPr>
        <w:spacing w:after="384"/>
        <w:ind w:left="196" w:hanging="209"/>
      </w:pPr>
      <w:r>
        <w:t xml:space="preserve">  </w:t>
      </w:r>
      <w:r>
        <w:rPr>
          <w:rFonts w:hint="eastAsia"/>
        </w:rPr>
        <w:t>令和</w:t>
      </w:r>
      <w:r w:rsidR="00711646">
        <w:rPr>
          <w:rFonts w:hint="eastAsia"/>
        </w:rPr>
        <w:t>3</w:t>
      </w:r>
      <w:r>
        <w:t>年1月</w:t>
      </w:r>
      <w:r w:rsidR="00711646">
        <w:rPr>
          <w:rFonts w:hint="eastAsia"/>
        </w:rPr>
        <w:t>4</w:t>
      </w:r>
      <w:r>
        <w:t>日（</w:t>
      </w:r>
      <w:r>
        <w:rPr>
          <w:rFonts w:hint="eastAsia"/>
        </w:rPr>
        <w:t>月</w:t>
      </w:r>
      <w:r>
        <w:t>）から</w:t>
      </w:r>
      <w:r w:rsidR="00711646">
        <w:rPr>
          <w:rFonts w:hint="eastAsia"/>
        </w:rPr>
        <w:t>随時</w:t>
      </w:r>
      <w:r>
        <w:t xml:space="preserve">（※受付対応としては土曜・日曜・祝日を除く。） </w:t>
      </w:r>
    </w:p>
    <w:p w:rsidR="0047137D" w:rsidRDefault="00A608BE">
      <w:pPr>
        <w:ind w:left="-3"/>
      </w:pPr>
      <w:r>
        <w:t xml:space="preserve">【提出方法等】 </w:t>
      </w:r>
    </w:p>
    <w:p w:rsidR="0047137D" w:rsidRDefault="00A608BE">
      <w:pPr>
        <w:ind w:left="-3"/>
      </w:pPr>
      <w:r>
        <w:t xml:space="preserve">  持参又は郵送してください。 </w:t>
      </w:r>
    </w:p>
    <w:p w:rsidR="00711646" w:rsidRDefault="00711646">
      <w:pPr>
        <w:ind w:left="-3"/>
        <w:rPr>
          <w:rFonts w:hint="eastAsia"/>
        </w:rPr>
      </w:pPr>
    </w:p>
    <w:p w:rsidR="0047137D" w:rsidRDefault="00A608BE">
      <w:pPr>
        <w:ind w:left="-3"/>
      </w:pPr>
      <w:r>
        <w:t xml:space="preserve">【有効期間】 </w:t>
      </w:r>
    </w:p>
    <w:p w:rsidR="0047137D" w:rsidRDefault="00A608BE">
      <w:pPr>
        <w:spacing w:after="395"/>
        <w:ind w:left="-3"/>
      </w:pPr>
      <w:r>
        <w:t xml:space="preserve"> </w:t>
      </w:r>
      <w:r>
        <w:rPr>
          <w:rFonts w:hint="eastAsia"/>
        </w:rPr>
        <w:t>令和</w:t>
      </w:r>
      <w:r w:rsidR="00711646">
        <w:rPr>
          <w:rFonts w:hint="eastAsia"/>
        </w:rPr>
        <w:t>3</w:t>
      </w:r>
      <w:r>
        <w:t>年4月1日から</w:t>
      </w:r>
      <w:r>
        <w:rPr>
          <w:rFonts w:hint="eastAsia"/>
        </w:rPr>
        <w:t>令和</w:t>
      </w:r>
      <w:r w:rsidR="00711646">
        <w:rPr>
          <w:rFonts w:hint="eastAsia"/>
        </w:rPr>
        <w:t>4</w:t>
      </w:r>
      <w:r>
        <w:t xml:space="preserve">年3月31日までの1年間 </w:t>
      </w:r>
    </w:p>
    <w:p w:rsidR="0047137D" w:rsidRDefault="00A608BE">
      <w:pPr>
        <w:ind w:left="-3"/>
      </w:pPr>
      <w:r>
        <w:lastRenderedPageBreak/>
        <w:t xml:space="preserve">【提出書類等】 </w:t>
      </w:r>
    </w:p>
    <w:p w:rsidR="0047137D" w:rsidRDefault="00A608BE">
      <w:pPr>
        <w:ind w:left="-3"/>
      </w:pPr>
      <w:r>
        <w:t xml:space="preserve">1．申請書の様式について </w:t>
      </w:r>
    </w:p>
    <w:p w:rsidR="0047137D" w:rsidRDefault="00A608BE">
      <w:pPr>
        <w:ind w:left="461" w:hanging="252"/>
      </w:pPr>
      <w:r>
        <w:t xml:space="preserve">・高知県内に主たる営業所を有する者は、高知県の様式に準じて作成のうえ提出してください。 </w:t>
      </w:r>
    </w:p>
    <w:p w:rsidR="0047137D" w:rsidRDefault="00A608BE">
      <w:pPr>
        <w:spacing w:after="396"/>
        <w:ind w:left="176"/>
      </w:pPr>
      <w:r>
        <w:t xml:space="preserve">・高知県外に主たる営業所を有する者は、国統一様式に準じて作成のうえ提出してください。 </w:t>
      </w:r>
    </w:p>
    <w:p w:rsidR="0047137D" w:rsidRDefault="00A608BE">
      <w:pPr>
        <w:ind w:left="-3"/>
      </w:pPr>
      <w:r>
        <w:t xml:space="preserve">2 添付書類について </w:t>
      </w:r>
    </w:p>
    <w:p w:rsidR="0047137D" w:rsidRDefault="00A608BE">
      <w:pPr>
        <w:spacing w:after="399"/>
        <w:ind w:left="-3"/>
      </w:pPr>
      <w:r>
        <w:t xml:space="preserve">   上記申請書に下記の書類を添付してください。 </w:t>
      </w:r>
    </w:p>
    <w:p w:rsidR="0047137D" w:rsidRDefault="00A608BE">
      <w:pPr>
        <w:ind w:left="-3"/>
      </w:pPr>
      <w:r>
        <w:t xml:space="preserve"> （建設工事に係る申請の場合） </w:t>
      </w:r>
    </w:p>
    <w:p w:rsidR="0047137D" w:rsidRDefault="00A608BE">
      <w:pPr>
        <w:numPr>
          <w:ilvl w:val="0"/>
          <w:numId w:val="2"/>
        </w:numPr>
        <w:ind w:hanging="422"/>
      </w:pPr>
      <w:r>
        <w:t xml:space="preserve">暴力団排除に関する誓約書及び照会承諾書（別添） </w:t>
      </w:r>
    </w:p>
    <w:p w:rsidR="0047137D" w:rsidRDefault="00A608BE">
      <w:pPr>
        <w:numPr>
          <w:ilvl w:val="0"/>
          <w:numId w:val="2"/>
        </w:numPr>
        <w:ind w:hanging="422"/>
      </w:pPr>
      <w:r>
        <w:t xml:space="preserve">建設業者許可証明書又は許可書の写し </w:t>
      </w:r>
    </w:p>
    <w:p w:rsidR="0047137D" w:rsidRDefault="00A608BE">
      <w:pPr>
        <w:numPr>
          <w:ilvl w:val="0"/>
          <w:numId w:val="2"/>
        </w:numPr>
        <w:ind w:hanging="422"/>
      </w:pPr>
      <w:r>
        <w:t xml:space="preserve">工事経歴書（希望工種別に審査基準日の直前1年分） </w:t>
      </w:r>
    </w:p>
    <w:p w:rsidR="0047137D" w:rsidRDefault="00A608BE">
      <w:pPr>
        <w:numPr>
          <w:ilvl w:val="0"/>
          <w:numId w:val="2"/>
        </w:numPr>
        <w:ind w:hanging="422"/>
      </w:pPr>
      <w:r>
        <w:t xml:space="preserve">技術職員・現場代理人名簿 </w:t>
      </w:r>
    </w:p>
    <w:p w:rsidR="0047137D" w:rsidRDefault="00A608BE">
      <w:pPr>
        <w:numPr>
          <w:ilvl w:val="0"/>
          <w:numId w:val="2"/>
        </w:numPr>
        <w:ind w:hanging="422"/>
      </w:pPr>
      <w:r>
        <w:t xml:space="preserve">経営規模等評価通知書・総合評定値通知書（写し可） </w:t>
      </w:r>
    </w:p>
    <w:p w:rsidR="0047137D" w:rsidRDefault="00A608BE">
      <w:pPr>
        <w:ind w:left="1037"/>
      </w:pPr>
      <w:r>
        <w:t xml:space="preserve">審査基準日以前に受けた最新の通知書を提出してください。 </w:t>
      </w:r>
    </w:p>
    <w:p w:rsidR="0047137D" w:rsidRDefault="00A608BE">
      <w:pPr>
        <w:numPr>
          <w:ilvl w:val="0"/>
          <w:numId w:val="2"/>
        </w:numPr>
        <w:ind w:hanging="422"/>
      </w:pPr>
      <w:r>
        <w:t xml:space="preserve">国税・都道府県税及び市町村税の納税証明書（写し可） </w:t>
      </w:r>
    </w:p>
    <w:p w:rsidR="0047137D" w:rsidRDefault="00A608BE">
      <w:pPr>
        <w:ind w:left="1037"/>
      </w:pPr>
      <w:r>
        <w:t>［審査基準日の前日（</w:t>
      </w:r>
      <w:r>
        <w:rPr>
          <w:rFonts w:hint="eastAsia"/>
        </w:rPr>
        <w:t>令和</w:t>
      </w:r>
      <w:r w:rsidR="00711646">
        <w:rPr>
          <w:rFonts w:hint="eastAsia"/>
        </w:rPr>
        <w:t>2</w:t>
      </w:r>
      <w:r>
        <w:t xml:space="preserve">年9月30日）までに納期限の到来した国税、都道府県税及び市町村税（法人の代表者で梼原町の課税がある場合は、その代表者にかかる町税を含む）について、滞納がない旨の証明書］ </w:t>
      </w:r>
    </w:p>
    <w:p w:rsidR="0047137D" w:rsidRDefault="00A608BE">
      <w:pPr>
        <w:numPr>
          <w:ilvl w:val="0"/>
          <w:numId w:val="2"/>
        </w:numPr>
        <w:ind w:hanging="422"/>
      </w:pPr>
      <w:r>
        <w:t xml:space="preserve">委任状 支店等に委任事項がある場合に添付してください。様式は問いませんが、委任者及び受任者の氏名・押印は、申請書と同じであることとし、写しは不可とします。 </w:t>
      </w:r>
    </w:p>
    <w:p w:rsidR="0047137D" w:rsidRDefault="00A608BE">
      <w:pPr>
        <w:spacing w:after="54" w:line="259" w:lineRule="auto"/>
        <w:ind w:left="181" w:firstLine="0"/>
        <w:jc w:val="center"/>
      </w:pPr>
      <w:r>
        <w:t xml:space="preserve">なお、委任状の委任期間は、「【有効期間】」と同一の期間としてください。 </w:t>
      </w:r>
    </w:p>
    <w:p w:rsidR="0047137D" w:rsidRDefault="00A608BE">
      <w:pPr>
        <w:numPr>
          <w:ilvl w:val="0"/>
          <w:numId w:val="2"/>
        </w:numPr>
        <w:ind w:hanging="422"/>
      </w:pPr>
      <w:r>
        <w:t xml:space="preserve">営業所一覧表 </w:t>
      </w:r>
    </w:p>
    <w:p w:rsidR="0047137D" w:rsidRDefault="00A608BE">
      <w:pPr>
        <w:ind w:left="1037"/>
      </w:pPr>
      <w:r>
        <w:t xml:space="preserve">本社以外に営業所がある場合は、添付してください（任意様式可） </w:t>
      </w:r>
    </w:p>
    <w:p w:rsidR="0047137D" w:rsidRDefault="00A608BE">
      <w:pPr>
        <w:numPr>
          <w:ilvl w:val="0"/>
          <w:numId w:val="2"/>
        </w:numPr>
        <w:spacing w:after="399"/>
        <w:ind w:hanging="422"/>
      </w:pPr>
      <w:r>
        <w:t xml:space="preserve">その他町長が特に必要と認めた書類 </w:t>
      </w:r>
    </w:p>
    <w:p w:rsidR="0047137D" w:rsidRDefault="00A608BE">
      <w:pPr>
        <w:ind w:left="-3"/>
      </w:pPr>
      <w:r>
        <w:t xml:space="preserve"> （測量・建設コンサルタント等に係る申請の場合） </w:t>
      </w:r>
    </w:p>
    <w:p w:rsidR="0047137D" w:rsidRDefault="00A608BE">
      <w:pPr>
        <w:numPr>
          <w:ilvl w:val="0"/>
          <w:numId w:val="4"/>
        </w:numPr>
        <w:ind w:hanging="422"/>
      </w:pPr>
      <w:r>
        <w:t xml:space="preserve">暴力団排除に関する誓約書及び照会承諾書（別添） </w:t>
      </w:r>
    </w:p>
    <w:p w:rsidR="0047137D" w:rsidRDefault="00A608BE">
      <w:pPr>
        <w:numPr>
          <w:ilvl w:val="0"/>
          <w:numId w:val="4"/>
        </w:numPr>
        <w:ind w:hanging="422"/>
      </w:pPr>
      <w:r>
        <w:t xml:space="preserve">営業に関し法律上必要とする登録の証明書 </w:t>
      </w:r>
    </w:p>
    <w:p w:rsidR="0047137D" w:rsidRDefault="00A608BE">
      <w:pPr>
        <w:numPr>
          <w:ilvl w:val="0"/>
          <w:numId w:val="4"/>
        </w:numPr>
        <w:ind w:hanging="422"/>
      </w:pPr>
      <w:r>
        <w:t xml:space="preserve">測量等実績調書 </w:t>
      </w:r>
    </w:p>
    <w:p w:rsidR="0047137D" w:rsidRDefault="00A608BE">
      <w:pPr>
        <w:numPr>
          <w:ilvl w:val="0"/>
          <w:numId w:val="4"/>
        </w:numPr>
        <w:ind w:hanging="422"/>
      </w:pPr>
      <w:r>
        <w:t xml:space="preserve">技術職員の名簿又は略歴書及び資格を有することを証する書類 </w:t>
      </w:r>
    </w:p>
    <w:p w:rsidR="0047137D" w:rsidRDefault="00A608BE">
      <w:pPr>
        <w:numPr>
          <w:ilvl w:val="0"/>
          <w:numId w:val="4"/>
        </w:numPr>
        <w:ind w:hanging="422"/>
      </w:pPr>
      <w:r>
        <w:t xml:space="preserve">法人の場合は商業登記謄本、個人の場合はその者の身分証明書 </w:t>
      </w:r>
    </w:p>
    <w:p w:rsidR="0047137D" w:rsidRDefault="00A608BE">
      <w:pPr>
        <w:numPr>
          <w:ilvl w:val="0"/>
          <w:numId w:val="4"/>
        </w:numPr>
        <w:ind w:hanging="422"/>
      </w:pPr>
      <w:r>
        <w:t xml:space="preserve">財務諸表類（法人の場合は貸借対照表、損益計算書及び利益処分 損失処理）に関する書類、個人の場合は貸借対照表及び損益計算書（最新の1事業年分） </w:t>
      </w:r>
    </w:p>
    <w:p w:rsidR="00C109F1" w:rsidRDefault="00A608BE">
      <w:pPr>
        <w:numPr>
          <w:ilvl w:val="0"/>
          <w:numId w:val="4"/>
        </w:numPr>
        <w:ind w:hanging="422"/>
      </w:pPr>
      <w:r>
        <w:t xml:space="preserve">その他の添付書類は「（建設工事に係る申請の場合）」の⑥～⑨と同様とします。  </w:t>
      </w:r>
    </w:p>
    <w:p w:rsidR="00C109F1" w:rsidRDefault="00C109F1" w:rsidP="00C109F1"/>
    <w:p w:rsidR="00C109F1" w:rsidRDefault="00C109F1" w:rsidP="00C109F1">
      <w:pPr>
        <w:ind w:left="0" w:firstLine="0"/>
      </w:pPr>
    </w:p>
    <w:p w:rsidR="0047137D" w:rsidRDefault="00A608BE" w:rsidP="00C109F1">
      <w:pPr>
        <w:ind w:firstLine="0"/>
      </w:pPr>
      <w:r>
        <w:lastRenderedPageBreak/>
        <w:t xml:space="preserve">（物品・製造等業務に係る申請の場合） </w:t>
      </w:r>
    </w:p>
    <w:p w:rsidR="0047137D" w:rsidRDefault="00A608BE">
      <w:pPr>
        <w:numPr>
          <w:ilvl w:val="0"/>
          <w:numId w:val="3"/>
        </w:numPr>
        <w:ind w:hanging="422"/>
      </w:pPr>
      <w:r>
        <w:t xml:space="preserve">暴力団排除に関する誓約書及び照会承諾書（別添） </w:t>
      </w:r>
    </w:p>
    <w:p w:rsidR="0047137D" w:rsidRDefault="00A608BE">
      <w:pPr>
        <w:numPr>
          <w:ilvl w:val="0"/>
          <w:numId w:val="3"/>
        </w:numPr>
        <w:ind w:hanging="422"/>
      </w:pPr>
      <w:r>
        <w:t xml:space="preserve">営業に関し必要とする許可書等（許認可が必要な業種） </w:t>
      </w:r>
    </w:p>
    <w:p w:rsidR="0047137D" w:rsidRDefault="00A608BE">
      <w:pPr>
        <w:numPr>
          <w:ilvl w:val="0"/>
          <w:numId w:val="3"/>
        </w:numPr>
        <w:ind w:hanging="422"/>
      </w:pPr>
      <w:r>
        <w:t xml:space="preserve">営業概要書 </w:t>
      </w:r>
    </w:p>
    <w:p w:rsidR="0047137D" w:rsidRDefault="00A608BE">
      <w:pPr>
        <w:numPr>
          <w:ilvl w:val="0"/>
          <w:numId w:val="3"/>
        </w:numPr>
        <w:spacing w:after="53" w:line="259" w:lineRule="auto"/>
        <w:ind w:hanging="422"/>
      </w:pPr>
      <w:r>
        <w:t>その他の添付書類は（測量・建設コンサルタント等業務に係る申請の場合）」の⑤～</w:t>
      </w:r>
    </w:p>
    <w:p w:rsidR="0047137D" w:rsidRDefault="00A608BE">
      <w:pPr>
        <w:spacing w:after="397"/>
        <w:ind w:left="1037"/>
      </w:pPr>
      <w:r>
        <w:t xml:space="preserve">⑦と同様とします。 </w:t>
      </w:r>
    </w:p>
    <w:p w:rsidR="0047137D" w:rsidRDefault="00A608BE">
      <w:pPr>
        <w:ind w:left="-3"/>
      </w:pPr>
      <w:r>
        <w:t xml:space="preserve">【その他】 </w:t>
      </w:r>
    </w:p>
    <w:p w:rsidR="0047137D" w:rsidRDefault="00A608BE">
      <w:pPr>
        <w:ind w:left="271" w:hanging="284"/>
      </w:pPr>
      <w:r>
        <w:t xml:space="preserve">・各書類をフラットファイルＡ４判（色指定無し）に綴じ、ファイルの表紙と背表紙に会社名等を記載すること。 </w:t>
      </w:r>
    </w:p>
    <w:p w:rsidR="0047137D" w:rsidRDefault="00A608BE">
      <w:pPr>
        <w:ind w:left="-3"/>
      </w:pPr>
      <w:r>
        <w:t xml:space="preserve">・申請書を提出した後、申請内容に変更があった時は、変更届を直ちに提出してください。 </w:t>
      </w:r>
    </w:p>
    <w:p w:rsidR="0047137D" w:rsidRDefault="00A608BE">
      <w:pPr>
        <w:spacing w:after="381"/>
        <w:ind w:left="271" w:hanging="284"/>
      </w:pPr>
      <w:r>
        <w:t xml:space="preserve">・郵送による申請を行われる方で、受付票（任意様式可）の返送を希望される場合は、返信用はがき又は切手を貼った返信用封筒を同封してください。 </w:t>
      </w:r>
    </w:p>
    <w:p w:rsidR="0047137D" w:rsidRDefault="00A608BE">
      <w:pPr>
        <w:ind w:left="-3"/>
      </w:pPr>
      <w:r>
        <w:t xml:space="preserve">【受付場所】 </w:t>
      </w:r>
    </w:p>
    <w:p w:rsidR="0047137D" w:rsidRDefault="00A608BE">
      <w:pPr>
        <w:ind w:left="-3"/>
      </w:pPr>
      <w:r>
        <w:t xml:space="preserve">  〒785－0695 </w:t>
      </w:r>
    </w:p>
    <w:p w:rsidR="00711646" w:rsidRDefault="00A608BE">
      <w:pPr>
        <w:ind w:left="-3" w:right="3922"/>
      </w:pPr>
      <w:r>
        <w:t xml:space="preserve">  高知県高岡郡梼原町梼原1444番地1   </w:t>
      </w:r>
    </w:p>
    <w:p w:rsidR="0047137D" w:rsidRDefault="00A608BE" w:rsidP="00711646">
      <w:pPr>
        <w:ind w:left="-3" w:right="3922" w:firstLineChars="100" w:firstLine="210"/>
      </w:pPr>
      <w:r>
        <w:t>梼原町役場</w:t>
      </w:r>
      <w:r w:rsidR="00711646">
        <w:rPr>
          <w:rFonts w:hint="eastAsia"/>
        </w:rPr>
        <w:t xml:space="preserve">　</w:t>
      </w:r>
      <w:r>
        <w:t xml:space="preserve">総務課 </w:t>
      </w:r>
    </w:p>
    <w:p w:rsidR="0047137D" w:rsidRDefault="00A608BE">
      <w:pPr>
        <w:spacing w:after="395"/>
        <w:ind w:left="-3"/>
      </w:pPr>
      <w:r>
        <w:t xml:space="preserve">  TEL 0889－65－1111 FAX 0889－40－2010 </w:t>
      </w:r>
    </w:p>
    <w:p w:rsidR="0047137D" w:rsidRDefault="00A608BE">
      <w:pPr>
        <w:ind w:left="-3"/>
      </w:pPr>
      <w:r>
        <w:t xml:space="preserve">【問い合わせ先】 </w:t>
      </w:r>
    </w:p>
    <w:p w:rsidR="0047137D" w:rsidRDefault="00A608BE">
      <w:pPr>
        <w:ind w:left="-3"/>
      </w:pPr>
      <w:r>
        <w:t xml:space="preserve">  〒785－0695 </w:t>
      </w:r>
    </w:p>
    <w:p w:rsidR="0047137D" w:rsidRDefault="00A608BE">
      <w:pPr>
        <w:ind w:left="-3"/>
      </w:pPr>
      <w:r>
        <w:t xml:space="preserve">  高知県高岡郡梼原町梼原1444番地1 </w:t>
      </w:r>
    </w:p>
    <w:p w:rsidR="0047137D" w:rsidRDefault="00A608BE">
      <w:pPr>
        <w:ind w:left="-3"/>
      </w:pPr>
      <w:r>
        <w:t xml:space="preserve">  梼原町役場</w:t>
      </w:r>
      <w:r w:rsidR="00711646">
        <w:rPr>
          <w:rFonts w:hint="eastAsia"/>
        </w:rPr>
        <w:t xml:space="preserve">　</w:t>
      </w:r>
      <w:bookmarkStart w:id="0" w:name="_GoBack"/>
      <w:bookmarkEnd w:id="0"/>
      <w:r>
        <w:t xml:space="preserve">環境整備課 </w:t>
      </w:r>
    </w:p>
    <w:p w:rsidR="0047137D" w:rsidRDefault="00A608BE">
      <w:pPr>
        <w:ind w:left="-3"/>
      </w:pPr>
      <w:r>
        <w:t xml:space="preserve">  TEL 0889－65－1251 FAX 0889－65－0221 </w:t>
      </w:r>
    </w:p>
    <w:sectPr w:rsidR="0047137D">
      <w:pgSz w:w="11900" w:h="16840"/>
      <w:pgMar w:top="1489" w:right="1464" w:bottom="1488" w:left="15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407"/>
    <w:multiLevelType w:val="hybridMultilevel"/>
    <w:tmpl w:val="71C4D76A"/>
    <w:lvl w:ilvl="0" w:tplc="7514E264">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52AC9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78FAB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52545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B624F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B22D6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A0BA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2486AD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249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635259"/>
    <w:multiLevelType w:val="hybridMultilevel"/>
    <w:tmpl w:val="AA306740"/>
    <w:lvl w:ilvl="0" w:tplc="6642706E">
      <w:start w:val="1"/>
      <w:numFmt w:val="decimalEnclosedCircle"/>
      <w:lvlText w:val="%1"/>
      <w:lvlJc w:val="left"/>
      <w:pPr>
        <w:ind w:left="10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4D4FAD0">
      <w:start w:val="1"/>
      <w:numFmt w:val="lowerLetter"/>
      <w:lvlText w:val="%2"/>
      <w:lvlJc w:val="left"/>
      <w:pPr>
        <w:ind w:left="1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264A20">
      <w:start w:val="1"/>
      <w:numFmt w:val="lowerRoman"/>
      <w:lvlText w:val="%3"/>
      <w:lvlJc w:val="left"/>
      <w:pPr>
        <w:ind w:left="2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0CAD08">
      <w:start w:val="1"/>
      <w:numFmt w:val="decimal"/>
      <w:lvlText w:val="%4"/>
      <w:lvlJc w:val="left"/>
      <w:pPr>
        <w:ind w:left="3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D668836">
      <w:start w:val="1"/>
      <w:numFmt w:val="lowerLetter"/>
      <w:lvlText w:val="%5"/>
      <w:lvlJc w:val="left"/>
      <w:pPr>
        <w:ind w:left="3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57EAE28">
      <w:start w:val="1"/>
      <w:numFmt w:val="lowerRoman"/>
      <w:lvlText w:val="%6"/>
      <w:lvlJc w:val="left"/>
      <w:pPr>
        <w:ind w:left="45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CCE786">
      <w:start w:val="1"/>
      <w:numFmt w:val="decimal"/>
      <w:lvlText w:val="%7"/>
      <w:lvlJc w:val="left"/>
      <w:pPr>
        <w:ind w:left="5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0FE9F52">
      <w:start w:val="1"/>
      <w:numFmt w:val="lowerLetter"/>
      <w:lvlText w:val="%8"/>
      <w:lvlJc w:val="left"/>
      <w:pPr>
        <w:ind w:left="6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F5E47D2">
      <w:start w:val="1"/>
      <w:numFmt w:val="lowerRoman"/>
      <w:lvlText w:val="%9"/>
      <w:lvlJc w:val="left"/>
      <w:pPr>
        <w:ind w:left="6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DA13C1E"/>
    <w:multiLevelType w:val="hybridMultilevel"/>
    <w:tmpl w:val="21E221DE"/>
    <w:lvl w:ilvl="0" w:tplc="A298189C">
      <w:start w:val="1"/>
      <w:numFmt w:val="decimalEnclosedCircle"/>
      <w:lvlText w:val="%1"/>
      <w:lvlJc w:val="left"/>
      <w:pPr>
        <w:ind w:left="10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1CAC64">
      <w:start w:val="1"/>
      <w:numFmt w:val="lowerLetter"/>
      <w:lvlText w:val="%2"/>
      <w:lvlJc w:val="left"/>
      <w:pPr>
        <w:ind w:left="1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34DD00">
      <w:start w:val="1"/>
      <w:numFmt w:val="lowerRoman"/>
      <w:lvlText w:val="%3"/>
      <w:lvlJc w:val="left"/>
      <w:pPr>
        <w:ind w:left="2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55C04E8">
      <w:start w:val="1"/>
      <w:numFmt w:val="decimal"/>
      <w:lvlText w:val="%4"/>
      <w:lvlJc w:val="left"/>
      <w:pPr>
        <w:ind w:left="3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7EF6B8">
      <w:start w:val="1"/>
      <w:numFmt w:val="lowerLetter"/>
      <w:lvlText w:val="%5"/>
      <w:lvlJc w:val="left"/>
      <w:pPr>
        <w:ind w:left="3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D86CD02">
      <w:start w:val="1"/>
      <w:numFmt w:val="lowerRoman"/>
      <w:lvlText w:val="%6"/>
      <w:lvlJc w:val="left"/>
      <w:pPr>
        <w:ind w:left="45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1EC4C6">
      <w:start w:val="1"/>
      <w:numFmt w:val="decimal"/>
      <w:lvlText w:val="%7"/>
      <w:lvlJc w:val="left"/>
      <w:pPr>
        <w:ind w:left="5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9B60972">
      <w:start w:val="1"/>
      <w:numFmt w:val="lowerLetter"/>
      <w:lvlText w:val="%8"/>
      <w:lvlJc w:val="left"/>
      <w:pPr>
        <w:ind w:left="6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70B212">
      <w:start w:val="1"/>
      <w:numFmt w:val="lowerRoman"/>
      <w:lvlText w:val="%9"/>
      <w:lvlJc w:val="left"/>
      <w:pPr>
        <w:ind w:left="6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EAF3174"/>
    <w:multiLevelType w:val="hybridMultilevel"/>
    <w:tmpl w:val="FAE4AE8E"/>
    <w:lvl w:ilvl="0" w:tplc="2A626E28">
      <w:start w:val="1"/>
      <w:numFmt w:val="decimalEnclosedCircle"/>
      <w:lvlText w:val="%1"/>
      <w:lvlJc w:val="left"/>
      <w:pPr>
        <w:ind w:left="10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5E65676">
      <w:start w:val="1"/>
      <w:numFmt w:val="lowerLetter"/>
      <w:lvlText w:val="%2"/>
      <w:lvlJc w:val="left"/>
      <w:pPr>
        <w:ind w:left="1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36716C">
      <w:start w:val="1"/>
      <w:numFmt w:val="lowerRoman"/>
      <w:lvlText w:val="%3"/>
      <w:lvlJc w:val="left"/>
      <w:pPr>
        <w:ind w:left="2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D640CE">
      <w:start w:val="1"/>
      <w:numFmt w:val="decimal"/>
      <w:lvlText w:val="%4"/>
      <w:lvlJc w:val="left"/>
      <w:pPr>
        <w:ind w:left="3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964020">
      <w:start w:val="1"/>
      <w:numFmt w:val="lowerLetter"/>
      <w:lvlText w:val="%5"/>
      <w:lvlJc w:val="left"/>
      <w:pPr>
        <w:ind w:left="3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13CB2A2">
      <w:start w:val="1"/>
      <w:numFmt w:val="lowerRoman"/>
      <w:lvlText w:val="%6"/>
      <w:lvlJc w:val="left"/>
      <w:pPr>
        <w:ind w:left="45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72DE60">
      <w:start w:val="1"/>
      <w:numFmt w:val="decimal"/>
      <w:lvlText w:val="%7"/>
      <w:lvlJc w:val="left"/>
      <w:pPr>
        <w:ind w:left="5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6625AA">
      <w:start w:val="1"/>
      <w:numFmt w:val="lowerLetter"/>
      <w:lvlText w:val="%8"/>
      <w:lvlJc w:val="left"/>
      <w:pPr>
        <w:ind w:left="6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8E3C48">
      <w:start w:val="1"/>
      <w:numFmt w:val="lowerRoman"/>
      <w:lvlText w:val="%9"/>
      <w:lvlJc w:val="left"/>
      <w:pPr>
        <w:ind w:left="6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7D"/>
    <w:rsid w:val="000723D5"/>
    <w:rsid w:val="00336A5F"/>
    <w:rsid w:val="0047137D"/>
    <w:rsid w:val="00711646"/>
    <w:rsid w:val="00751F52"/>
    <w:rsid w:val="00806B2C"/>
    <w:rsid w:val="00A608BE"/>
    <w:rsid w:val="00AC44EA"/>
    <w:rsid w:val="00C1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EB8989"/>
  <w15:docId w15:val="{568A3F0C-3B5B-433A-82A6-DF3FDCD7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8"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